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9D3" w:rsidRDefault="006079D3" w:rsidP="00A6319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0</w:t>
      </w:r>
      <w:r w:rsidR="00A6319A">
        <w:rPr>
          <w:rFonts w:asciiTheme="minorHAnsi" w:hAnsiTheme="minorHAnsi" w:cstheme="minorHAnsi"/>
        </w:rPr>
        <w:t>1</w:t>
      </w:r>
      <w:r w:rsidR="00D75343" w:rsidRPr="004011B9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Alcune urne della necropoli di Canegrate in una foto</w:t>
      </w:r>
      <w:r w:rsidR="00F53A7C">
        <w:rPr>
          <w:rFonts w:asciiTheme="minorHAnsi" w:hAnsiTheme="minorHAnsi" w:cstheme="minorHAnsi"/>
        </w:rPr>
        <w:t>grafia</w:t>
      </w:r>
      <w:r>
        <w:rPr>
          <w:rFonts w:asciiTheme="minorHAnsi" w:hAnsiTheme="minorHAnsi" w:cstheme="minorHAnsi"/>
        </w:rPr>
        <w:t xml:space="preserve"> d’archivio</w:t>
      </w:r>
      <w:r w:rsidR="008057F8">
        <w:rPr>
          <w:rFonts w:asciiTheme="minorHAnsi" w:hAnsiTheme="minorHAnsi" w:cstheme="minorHAnsi"/>
        </w:rPr>
        <w:t>. Archivio della Sopr</w:t>
      </w:r>
      <w:r>
        <w:rPr>
          <w:rFonts w:asciiTheme="minorHAnsi" w:hAnsiTheme="minorHAnsi" w:cstheme="minorHAnsi"/>
        </w:rPr>
        <w:t>in</w:t>
      </w:r>
      <w:r w:rsidR="008057F8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>endenza</w:t>
      </w:r>
      <w:r w:rsidR="00F53A7C" w:rsidRPr="00F53A7C">
        <w:rPr>
          <w:rFonts w:asciiTheme="minorHAnsi" w:hAnsiTheme="minorHAnsi" w:cstheme="minorHAnsi"/>
        </w:rPr>
        <w:t xml:space="preserve"> </w:t>
      </w:r>
      <w:r w:rsidR="00F53A7C">
        <w:rPr>
          <w:rFonts w:asciiTheme="minorHAnsi" w:hAnsiTheme="minorHAnsi" w:cstheme="minorHAnsi"/>
        </w:rPr>
        <w:t>Archeologia Belle Arti e Paesaggio per la Città metropolitana di Milano.</w:t>
      </w:r>
    </w:p>
    <w:p w:rsidR="006079D3" w:rsidRDefault="006079D3" w:rsidP="00A6319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0</w:t>
      </w:r>
      <w:r w:rsidR="00A6319A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: </w:t>
      </w:r>
      <w:r w:rsidR="008057F8">
        <w:rPr>
          <w:rFonts w:asciiTheme="minorHAnsi" w:hAnsiTheme="minorHAnsi" w:cstheme="minorHAnsi"/>
        </w:rPr>
        <w:t>Canegrate (</w:t>
      </w:r>
      <w:proofErr w:type="spellStart"/>
      <w:r w:rsidR="008057F8">
        <w:rPr>
          <w:rFonts w:asciiTheme="minorHAnsi" w:hAnsiTheme="minorHAnsi" w:cstheme="minorHAnsi"/>
        </w:rPr>
        <w:t>MI</w:t>
      </w:r>
      <w:proofErr w:type="spellEnd"/>
      <w:r w:rsidR="008057F8">
        <w:rPr>
          <w:rFonts w:asciiTheme="minorHAnsi" w:hAnsiTheme="minorHAnsi" w:cstheme="minorHAnsi"/>
        </w:rPr>
        <w:t xml:space="preserve">). </w:t>
      </w:r>
      <w:r>
        <w:rPr>
          <w:rFonts w:asciiTheme="minorHAnsi" w:hAnsiTheme="minorHAnsi" w:cstheme="minorHAnsi"/>
        </w:rPr>
        <w:t>Corredo della tomba L146,</w:t>
      </w:r>
      <w:r w:rsidR="00A176DF">
        <w:rPr>
          <w:rFonts w:asciiTheme="minorHAnsi" w:hAnsiTheme="minorHAnsi" w:cstheme="minorHAnsi"/>
        </w:rPr>
        <w:t xml:space="preserve"> la prima rinvenuta nel 1926 da</w:t>
      </w:r>
      <w:r>
        <w:rPr>
          <w:rFonts w:asciiTheme="minorHAnsi" w:hAnsiTheme="minorHAnsi" w:cstheme="minorHAnsi"/>
        </w:rPr>
        <w:t xml:space="preserve"> G. Suterm</w:t>
      </w:r>
      <w:r w:rsidR="00A176DF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>ister.</w:t>
      </w:r>
      <w:r w:rsidR="00737CF1">
        <w:rPr>
          <w:rFonts w:asciiTheme="minorHAnsi" w:hAnsiTheme="minorHAnsi" w:cstheme="minorHAnsi"/>
        </w:rPr>
        <w:t xml:space="preserve"> Foto</w:t>
      </w:r>
      <w:r w:rsidR="00F53A7C">
        <w:rPr>
          <w:rFonts w:asciiTheme="minorHAnsi" w:hAnsiTheme="minorHAnsi" w:cstheme="minorHAnsi"/>
        </w:rPr>
        <w:t>grafia</w:t>
      </w:r>
      <w:r w:rsidR="00737CF1">
        <w:rPr>
          <w:rFonts w:asciiTheme="minorHAnsi" w:hAnsiTheme="minorHAnsi" w:cstheme="minorHAnsi"/>
        </w:rPr>
        <w:t xml:space="preserve">, Soprintendenza </w:t>
      </w:r>
      <w:r w:rsidR="00F53A7C">
        <w:rPr>
          <w:rFonts w:asciiTheme="minorHAnsi" w:hAnsiTheme="minorHAnsi" w:cstheme="minorHAnsi"/>
        </w:rPr>
        <w:t>Archeologia Belle Arti e Paesaggio per la Città metropolitana di Milano.</w:t>
      </w:r>
    </w:p>
    <w:p w:rsidR="006079D3" w:rsidRPr="00F53A7C" w:rsidRDefault="008057F8" w:rsidP="00A6319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0</w:t>
      </w:r>
      <w:r w:rsidR="00A6319A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:</w:t>
      </w:r>
      <w:r w:rsidR="006079D3" w:rsidRPr="004E7EF6">
        <w:rPr>
          <w:rFonts w:asciiTheme="minorHAnsi" w:hAnsiTheme="minorHAnsi" w:cstheme="minorHAnsi"/>
        </w:rPr>
        <w:t xml:space="preserve"> Ferrante </w:t>
      </w:r>
      <w:proofErr w:type="spellStart"/>
      <w:r w:rsidR="006079D3" w:rsidRPr="004E7EF6">
        <w:rPr>
          <w:rFonts w:asciiTheme="minorHAnsi" w:hAnsiTheme="minorHAnsi" w:cstheme="minorHAnsi"/>
        </w:rPr>
        <w:t>Rittatore</w:t>
      </w:r>
      <w:proofErr w:type="spellEnd"/>
      <w:r>
        <w:rPr>
          <w:rFonts w:asciiTheme="minorHAnsi" w:hAnsiTheme="minorHAnsi" w:cstheme="minorHAnsi"/>
        </w:rPr>
        <w:t xml:space="preserve">, insieme al Soprintendente </w:t>
      </w:r>
      <w:r w:rsidRPr="004E7EF6">
        <w:rPr>
          <w:rFonts w:asciiTheme="minorHAnsi" w:hAnsiTheme="minorHAnsi" w:cstheme="minorHAnsi"/>
        </w:rPr>
        <w:t>Nevio Degrassi</w:t>
      </w:r>
      <w:r>
        <w:rPr>
          <w:rFonts w:asciiTheme="minorHAnsi" w:hAnsiTheme="minorHAnsi" w:cstheme="minorHAnsi"/>
        </w:rPr>
        <w:t>,</w:t>
      </w:r>
      <w:r w:rsidRPr="004E7EF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mentre</w:t>
      </w:r>
      <w:r w:rsidR="006079D3" w:rsidRPr="004E7EF6">
        <w:rPr>
          <w:rFonts w:asciiTheme="minorHAnsi" w:hAnsiTheme="minorHAnsi" w:cstheme="minorHAnsi"/>
        </w:rPr>
        <w:t xml:space="preserve"> effettua</w:t>
      </w:r>
      <w:r>
        <w:rPr>
          <w:rFonts w:asciiTheme="minorHAnsi" w:hAnsiTheme="minorHAnsi" w:cstheme="minorHAnsi"/>
        </w:rPr>
        <w:t xml:space="preserve"> un</w:t>
      </w:r>
      <w:r w:rsidR="006079D3">
        <w:rPr>
          <w:rFonts w:asciiTheme="minorHAnsi" w:hAnsiTheme="minorHAnsi" w:cstheme="minorHAnsi"/>
        </w:rPr>
        <w:t xml:space="preserve"> primo</w:t>
      </w:r>
      <w:r w:rsidR="006079D3" w:rsidRPr="004E7EF6">
        <w:rPr>
          <w:rFonts w:asciiTheme="minorHAnsi" w:hAnsiTheme="minorHAnsi" w:cstheme="minorHAnsi"/>
        </w:rPr>
        <w:t xml:space="preserve"> saggio</w:t>
      </w:r>
      <w:r w:rsidR="006079D3">
        <w:rPr>
          <w:rFonts w:asciiTheme="minorHAnsi" w:hAnsiTheme="minorHAnsi" w:cstheme="minorHAnsi"/>
        </w:rPr>
        <w:t>.</w:t>
      </w:r>
      <w:r w:rsidR="006079D3" w:rsidRPr="004E7EF6">
        <w:rPr>
          <w:rFonts w:asciiTheme="minorHAnsi" w:hAnsiTheme="minorHAnsi" w:cstheme="minorHAnsi"/>
        </w:rPr>
        <w:t xml:space="preserve"> Archivio della Soprintendenza</w:t>
      </w:r>
      <w:r w:rsidR="00F53A7C">
        <w:rPr>
          <w:rFonts w:asciiTheme="minorHAnsi" w:hAnsiTheme="minorHAnsi" w:cstheme="minorHAnsi"/>
        </w:rPr>
        <w:t xml:space="preserve"> Archeologia Belle Arti e Paesaggio per la Città metropolitana di Milano</w:t>
      </w:r>
      <w:r w:rsidR="006079D3" w:rsidRPr="004E7EF6">
        <w:rPr>
          <w:rFonts w:asciiTheme="minorHAnsi" w:hAnsiTheme="minorHAnsi" w:cstheme="minorHAnsi"/>
        </w:rPr>
        <w:t>.</w:t>
      </w:r>
    </w:p>
    <w:p w:rsidR="008057F8" w:rsidRPr="008057F8" w:rsidRDefault="008057F8" w:rsidP="00A6319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0</w:t>
      </w:r>
      <w:r w:rsidR="00A6319A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:</w:t>
      </w:r>
      <w:r w:rsidRPr="008057F8">
        <w:rPr>
          <w:rFonts w:asciiTheme="minorHAnsi" w:hAnsiTheme="minorHAnsi" w:cstheme="minorHAnsi"/>
        </w:rPr>
        <w:t xml:space="preserve"> </w:t>
      </w:r>
      <w:r w:rsidR="00A176DF">
        <w:rPr>
          <w:rFonts w:asciiTheme="minorHAnsi" w:hAnsiTheme="minorHAnsi" w:cstheme="minorHAnsi"/>
        </w:rPr>
        <w:t>Canegrate (</w:t>
      </w:r>
      <w:proofErr w:type="spellStart"/>
      <w:r w:rsidR="00A176DF">
        <w:rPr>
          <w:rFonts w:asciiTheme="minorHAnsi" w:hAnsiTheme="minorHAnsi" w:cstheme="minorHAnsi"/>
        </w:rPr>
        <w:t>MI</w:t>
      </w:r>
      <w:proofErr w:type="spellEnd"/>
      <w:r w:rsidR="00A176DF">
        <w:rPr>
          <w:rFonts w:asciiTheme="minorHAnsi" w:hAnsiTheme="minorHAnsi" w:cstheme="minorHAnsi"/>
        </w:rPr>
        <w:t xml:space="preserve">), </w:t>
      </w:r>
      <w:r w:rsidR="00A176DF" w:rsidRPr="008057F8">
        <w:rPr>
          <w:rFonts w:asciiTheme="minorHAnsi" w:hAnsiTheme="minorHAnsi" w:cstheme="minorHAnsi"/>
        </w:rPr>
        <w:t>Casa Colombo</w:t>
      </w:r>
      <w:r w:rsidR="00A176DF">
        <w:rPr>
          <w:rFonts w:asciiTheme="minorHAnsi" w:hAnsiTheme="minorHAnsi" w:cstheme="minorHAnsi"/>
        </w:rPr>
        <w:t>, 1953.</w:t>
      </w:r>
      <w:r w:rsidR="00A176DF" w:rsidRPr="008057F8">
        <w:rPr>
          <w:rFonts w:asciiTheme="minorHAnsi" w:hAnsiTheme="minorHAnsi" w:cstheme="minorHAnsi"/>
        </w:rPr>
        <w:t xml:space="preserve"> </w:t>
      </w:r>
      <w:r w:rsidRPr="008057F8">
        <w:rPr>
          <w:rFonts w:asciiTheme="minorHAnsi" w:hAnsiTheme="minorHAnsi" w:cstheme="minorHAnsi"/>
        </w:rPr>
        <w:t xml:space="preserve">Scavi in corso ad opera di </w:t>
      </w:r>
      <w:r w:rsidR="00F53A7C">
        <w:rPr>
          <w:rFonts w:asciiTheme="minorHAnsi" w:hAnsiTheme="minorHAnsi" w:cstheme="minorHAnsi"/>
        </w:rPr>
        <w:t xml:space="preserve">Ferrante </w:t>
      </w:r>
      <w:r w:rsidRPr="008057F8">
        <w:rPr>
          <w:rFonts w:asciiTheme="minorHAnsi" w:hAnsiTheme="minorHAnsi" w:cstheme="minorHAnsi"/>
        </w:rPr>
        <w:t>Rittatore e dei funzionari della Soprintendenza.</w:t>
      </w:r>
      <w:r>
        <w:rPr>
          <w:rFonts w:asciiTheme="minorHAnsi" w:hAnsiTheme="minorHAnsi" w:cstheme="minorHAnsi"/>
        </w:rPr>
        <w:t xml:space="preserve"> </w:t>
      </w:r>
      <w:r w:rsidRPr="008057F8">
        <w:rPr>
          <w:rFonts w:asciiTheme="minorHAnsi" w:hAnsiTheme="minorHAnsi" w:cstheme="minorHAnsi"/>
        </w:rPr>
        <w:t>G. Sutermeister assiste ai lavori. Archivio della Soprintendenza</w:t>
      </w:r>
      <w:r w:rsidR="00A176DF">
        <w:rPr>
          <w:rFonts w:asciiTheme="minorHAnsi" w:hAnsiTheme="minorHAnsi" w:cstheme="minorHAnsi"/>
        </w:rPr>
        <w:t>.</w:t>
      </w:r>
    </w:p>
    <w:p w:rsidR="008057F8" w:rsidRPr="00F53A7C" w:rsidRDefault="008057F8" w:rsidP="00A6319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0</w:t>
      </w:r>
      <w:r w:rsidR="00A6319A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>: Canegrate (</w:t>
      </w:r>
      <w:proofErr w:type="spellStart"/>
      <w:r>
        <w:rPr>
          <w:rFonts w:asciiTheme="minorHAnsi" w:hAnsiTheme="minorHAnsi" w:cstheme="minorHAnsi"/>
        </w:rPr>
        <w:t>MI</w:t>
      </w:r>
      <w:proofErr w:type="spellEnd"/>
      <w:r>
        <w:rPr>
          <w:rFonts w:asciiTheme="minorHAnsi" w:hAnsiTheme="minorHAnsi" w:cstheme="minorHAnsi"/>
        </w:rPr>
        <w:t>). Corred</w:t>
      </w:r>
      <w:r w:rsidR="00F53A7C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 dell</w:t>
      </w:r>
      <w:r w:rsidR="00F53A7C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tomb</w:t>
      </w:r>
      <w:r w:rsidR="00F53A7C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="00A176DF">
        <w:rPr>
          <w:rFonts w:asciiTheme="minorHAnsi" w:hAnsiTheme="minorHAnsi" w:cstheme="minorHAnsi"/>
        </w:rPr>
        <w:t>121.</w:t>
      </w:r>
      <w:r w:rsidR="00A176DF" w:rsidRPr="00A176DF">
        <w:rPr>
          <w:rFonts w:asciiTheme="minorHAnsi" w:hAnsiTheme="minorHAnsi" w:cstheme="minorHAnsi"/>
        </w:rPr>
        <w:t xml:space="preserve"> </w:t>
      </w:r>
      <w:r w:rsidR="00A176DF">
        <w:rPr>
          <w:rFonts w:asciiTheme="minorHAnsi" w:hAnsiTheme="minorHAnsi" w:cstheme="minorHAnsi"/>
        </w:rPr>
        <w:t>Foto</w:t>
      </w:r>
      <w:r w:rsidR="00F53A7C">
        <w:rPr>
          <w:rFonts w:asciiTheme="minorHAnsi" w:hAnsiTheme="minorHAnsi" w:cstheme="minorHAnsi"/>
        </w:rPr>
        <w:t>grafia</w:t>
      </w:r>
      <w:r w:rsidR="00A176DF">
        <w:rPr>
          <w:rFonts w:asciiTheme="minorHAnsi" w:hAnsiTheme="minorHAnsi" w:cstheme="minorHAnsi"/>
        </w:rPr>
        <w:t xml:space="preserve">, Soprintendenza </w:t>
      </w:r>
      <w:r w:rsidR="00F53A7C">
        <w:rPr>
          <w:rFonts w:asciiTheme="minorHAnsi" w:hAnsiTheme="minorHAnsi" w:cstheme="minorHAnsi"/>
        </w:rPr>
        <w:t>Archeologia Belle Arti e Paesaggio per la Città metropolitana</w:t>
      </w:r>
      <w:r w:rsidR="00A176DF">
        <w:rPr>
          <w:rFonts w:asciiTheme="minorHAnsi" w:hAnsiTheme="minorHAnsi" w:cstheme="minorHAnsi"/>
        </w:rPr>
        <w:t xml:space="preserve"> di Milano.</w:t>
      </w:r>
    </w:p>
    <w:sectPr w:rsidR="008057F8" w:rsidRPr="00F53A7C" w:rsidSect="00301E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75343"/>
    <w:rsid w:val="000E1CD7"/>
    <w:rsid w:val="00144733"/>
    <w:rsid w:val="00301E7E"/>
    <w:rsid w:val="003C4484"/>
    <w:rsid w:val="006079D3"/>
    <w:rsid w:val="006B10A9"/>
    <w:rsid w:val="00737CF1"/>
    <w:rsid w:val="007448EC"/>
    <w:rsid w:val="007807AE"/>
    <w:rsid w:val="008057F8"/>
    <w:rsid w:val="00A176DF"/>
    <w:rsid w:val="00A6319A"/>
    <w:rsid w:val="00A732B8"/>
    <w:rsid w:val="00CD2471"/>
    <w:rsid w:val="00D75343"/>
    <w:rsid w:val="00F53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5343"/>
    <w:pPr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Quirino</dc:creator>
  <cp:keywords/>
  <dc:description/>
  <cp:lastModifiedBy>Quirino</cp:lastModifiedBy>
  <cp:revision>7</cp:revision>
  <dcterms:created xsi:type="dcterms:W3CDTF">2023-12-07T08:59:00Z</dcterms:created>
  <dcterms:modified xsi:type="dcterms:W3CDTF">2024-01-04T15:47:00Z</dcterms:modified>
</cp:coreProperties>
</file>